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6" w:rsidRDefault="008F6174" w:rsidP="00EC1DD6">
      <w:pPr>
        <w:pStyle w:val="Heading1"/>
        <w:spacing w:before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96D6"/>
        </w:rPr>
        <w:drawing>
          <wp:inline distT="0" distB="0" distL="0" distR="0">
            <wp:extent cx="1340358" cy="64465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5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D6" w:rsidRDefault="00EC1DD6" w:rsidP="00EC1DD6">
      <w:pPr>
        <w:pStyle w:val="Heading1"/>
        <w:spacing w:before="0"/>
        <w:jc w:val="center"/>
        <w:rPr>
          <w:color w:val="000000" w:themeColor="text1"/>
          <w:sz w:val="28"/>
          <w:szCs w:val="28"/>
        </w:rPr>
      </w:pPr>
    </w:p>
    <w:p w:rsidR="00EC1DD6" w:rsidRDefault="00EC1DD6" w:rsidP="00EC1DD6">
      <w:pPr>
        <w:pStyle w:val="Heading1"/>
        <w:spacing w:before="0"/>
        <w:jc w:val="center"/>
        <w:rPr>
          <w:b w:val="0"/>
          <w:color w:val="000000" w:themeColor="text1"/>
          <w:sz w:val="28"/>
          <w:szCs w:val="28"/>
        </w:rPr>
      </w:pPr>
      <w:r w:rsidRPr="00B52D18">
        <w:rPr>
          <w:color w:val="000000" w:themeColor="text1"/>
          <w:sz w:val="28"/>
          <w:szCs w:val="28"/>
        </w:rPr>
        <w:t>General Education Degree-Level Student Learning Outcomes</w:t>
      </w:r>
    </w:p>
    <w:p w:rsidR="00194A7A" w:rsidRPr="00B52D18" w:rsidRDefault="00194A7A" w:rsidP="00B52D18">
      <w:pPr>
        <w:jc w:val="center"/>
        <w:rPr>
          <w:b/>
          <w:color w:val="000000" w:themeColor="text1"/>
          <w:sz w:val="28"/>
          <w:szCs w:val="28"/>
        </w:rPr>
      </w:pPr>
    </w:p>
    <w:p w:rsidR="00194A7A" w:rsidRDefault="00194A7A" w:rsidP="00194A7A">
      <w:pPr>
        <w:spacing w:after="120"/>
        <w:rPr>
          <w:sz w:val="22"/>
          <w:szCs w:val="22"/>
        </w:rPr>
      </w:pPr>
      <w:r>
        <w:rPr>
          <w:b/>
          <w:i/>
          <w:sz w:val="22"/>
          <w:szCs w:val="22"/>
        </w:rPr>
        <w:t>What constitutes mastery of an outcome?</w:t>
      </w:r>
      <w:r>
        <w:rPr>
          <w:sz w:val="22"/>
          <w:szCs w:val="22"/>
        </w:rPr>
        <w:t xml:space="preserve"> When assessing students on a specific outcome, a student is deemed to have satisfied the outcome if he/she achieves mastery of </w:t>
      </w:r>
      <w:r>
        <w:rPr>
          <w:b/>
          <w:i/>
          <w:sz w:val="22"/>
          <w:szCs w:val="22"/>
        </w:rPr>
        <w:t>each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component of the criteria. </w:t>
      </w:r>
    </w:p>
    <w:p w:rsidR="00194A7A" w:rsidRDefault="00194A7A" w:rsidP="00194A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B1D32">
        <w:rPr>
          <w:b/>
          <w:i/>
          <w:sz w:val="22"/>
          <w:szCs w:val="22"/>
        </w:rPr>
        <w:t>Meets Outcome:</w:t>
      </w:r>
      <w:r>
        <w:rPr>
          <w:sz w:val="22"/>
          <w:szCs w:val="22"/>
        </w:rPr>
        <w:t xml:space="preserve"> Mastery of </w:t>
      </w:r>
      <w:r w:rsidRPr="000B1D32">
        <w:rPr>
          <w:b/>
          <w:i/>
          <w:sz w:val="22"/>
          <w:szCs w:val="22"/>
        </w:rPr>
        <w:t>each</w:t>
      </w:r>
      <w:r>
        <w:rPr>
          <w:sz w:val="22"/>
          <w:szCs w:val="22"/>
        </w:rPr>
        <w:t xml:space="preserve"> component at a level of 80% or higher</w:t>
      </w:r>
    </w:p>
    <w:p w:rsidR="00194A7A" w:rsidRDefault="00194A7A" w:rsidP="00194A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B1D32">
        <w:rPr>
          <w:b/>
          <w:i/>
          <w:sz w:val="22"/>
          <w:szCs w:val="22"/>
        </w:rPr>
        <w:t>Partially Meets Outcome:</w:t>
      </w:r>
      <w:r>
        <w:rPr>
          <w:sz w:val="22"/>
          <w:szCs w:val="22"/>
        </w:rPr>
        <w:t xml:space="preserve"> An </w:t>
      </w:r>
      <w:r w:rsidRPr="000B1D32">
        <w:rPr>
          <w:b/>
          <w:i/>
          <w:sz w:val="22"/>
          <w:szCs w:val="22"/>
        </w:rPr>
        <w:t>average</w:t>
      </w:r>
      <w:r>
        <w:rPr>
          <w:sz w:val="22"/>
          <w:szCs w:val="22"/>
        </w:rPr>
        <w:t xml:space="preserve"> level of mastery of the components at a level of 60-79%</w:t>
      </w:r>
    </w:p>
    <w:p w:rsidR="00194A7A" w:rsidRDefault="00194A7A" w:rsidP="00194A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B1D32">
        <w:rPr>
          <w:b/>
          <w:i/>
          <w:sz w:val="22"/>
          <w:szCs w:val="22"/>
        </w:rPr>
        <w:t>Does Not Meet Outcome:</w:t>
      </w:r>
      <w:r>
        <w:rPr>
          <w:sz w:val="22"/>
          <w:szCs w:val="22"/>
        </w:rPr>
        <w:t xml:space="preserve"> An </w:t>
      </w:r>
      <w:r w:rsidRPr="000B1D32">
        <w:rPr>
          <w:b/>
          <w:i/>
          <w:sz w:val="22"/>
          <w:szCs w:val="22"/>
        </w:rPr>
        <w:t>average</w:t>
      </w:r>
      <w:r>
        <w:rPr>
          <w:sz w:val="22"/>
          <w:szCs w:val="22"/>
        </w:rPr>
        <w:t xml:space="preserve"> level of mastery of the components below 60%</w:t>
      </w:r>
    </w:p>
    <w:p w:rsidR="00B86C43" w:rsidRDefault="00B86C43">
      <w:pPr>
        <w:rPr>
          <w:sz w:val="22"/>
          <w:szCs w:val="22"/>
        </w:rPr>
      </w:pPr>
    </w:p>
    <w:p w:rsidR="00CA4250" w:rsidRPr="00CA4250" w:rsidRDefault="00CA4250" w:rsidP="004B7376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CA4250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CA4250" w:rsidRDefault="00CA4250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t>Demonstrate understanding and appreciation for the visual and performing arts</w:t>
            </w:r>
          </w:p>
        </w:tc>
      </w:tr>
      <w:tr w:rsidR="00CA4250" w:rsidTr="004A515E">
        <w:trPr>
          <w:cnfStyle w:val="000000100000"/>
        </w:trPr>
        <w:tc>
          <w:tcPr>
            <w:cnfStyle w:val="001000000000"/>
            <w:tcW w:w="5372" w:type="dxa"/>
          </w:tcPr>
          <w:p w:rsidR="00CA4250" w:rsidRPr="00013D5A" w:rsidRDefault="00CA4250" w:rsidP="00CA4250">
            <w:r w:rsidRPr="004A515E">
              <w:rPr>
                <w:sz w:val="22"/>
                <w:szCs w:val="22"/>
              </w:rPr>
              <w:t>Criteria</w:t>
            </w:r>
            <w:r w:rsidR="00013D5A">
              <w:t xml:space="preserve"> </w:t>
            </w:r>
            <w:r w:rsidR="00013D5A" w:rsidRPr="00013D5A">
              <w:rPr>
                <w:sz w:val="18"/>
                <w:szCs w:val="18"/>
              </w:rPr>
              <w:t>(</w:t>
            </w:r>
            <w:r w:rsidR="005C3ABB">
              <w:rPr>
                <w:sz w:val="18"/>
                <w:szCs w:val="18"/>
              </w:rPr>
              <w:t xml:space="preserve">Achievement at </w:t>
            </w:r>
            <w:r w:rsidR="00013D5A" w:rsidRPr="00013D5A">
              <w:rPr>
                <w:sz w:val="18"/>
                <w:szCs w:val="18"/>
              </w:rPr>
              <w:t xml:space="preserve">80% or higher for </w:t>
            </w:r>
            <w:r w:rsidR="00013D5A" w:rsidRPr="00013D5A">
              <w:rPr>
                <w:i/>
                <w:sz w:val="18"/>
                <w:szCs w:val="18"/>
              </w:rPr>
              <w:t>each</w:t>
            </w:r>
            <w:r w:rsidR="00013D5A"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CA4250" w:rsidRPr="004A515E" w:rsidRDefault="00CA4250" w:rsidP="00CA4250">
            <w:pPr>
              <w:cnfStyle w:val="000000100000"/>
              <w:rPr>
                <w:b/>
                <w:sz w:val="22"/>
                <w:szCs w:val="22"/>
              </w:rPr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CA4250" w:rsidTr="004A515E">
        <w:tc>
          <w:tcPr>
            <w:cnfStyle w:val="001000000000"/>
            <w:tcW w:w="5372" w:type="dxa"/>
          </w:tcPr>
          <w:p w:rsidR="00CA4250" w:rsidRPr="004A515E" w:rsidRDefault="00CA4250" w:rsidP="001A0A2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A515E">
              <w:rPr>
                <w:b w:val="0"/>
                <w:sz w:val="20"/>
                <w:szCs w:val="20"/>
              </w:rPr>
              <w:t>Evaluates the art form with appreciation for virtuosity displayed</w:t>
            </w:r>
          </w:p>
          <w:p w:rsidR="00CA4250" w:rsidRPr="004A515E" w:rsidRDefault="00CA4250" w:rsidP="001A0A2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A515E">
              <w:rPr>
                <w:b w:val="0"/>
                <w:sz w:val="20"/>
                <w:szCs w:val="20"/>
              </w:rPr>
              <w:t>Experiences and interprets diverse visual or performed art with a level of sophistication</w:t>
            </w:r>
          </w:p>
          <w:p w:rsidR="00CA4250" w:rsidRPr="004A515E" w:rsidRDefault="00CA4250" w:rsidP="001A0A2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A515E">
              <w:rPr>
                <w:b w:val="0"/>
                <w:sz w:val="20"/>
                <w:szCs w:val="20"/>
              </w:rPr>
              <w:t>Recognizes the historical and stylistic genesis of visual or performed art</w:t>
            </w:r>
          </w:p>
          <w:p w:rsidR="00CA4250" w:rsidRPr="004A515E" w:rsidRDefault="00CA4250" w:rsidP="001A0A2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A515E">
              <w:rPr>
                <w:b w:val="0"/>
                <w:sz w:val="20"/>
                <w:szCs w:val="20"/>
              </w:rPr>
              <w:t>Makes aesthetic judgments about the art based on a more mature understanding of how culture, place in time, and historical context all affect the arts</w:t>
            </w:r>
          </w:p>
        </w:tc>
        <w:tc>
          <w:tcPr>
            <w:tcW w:w="4204" w:type="dxa"/>
          </w:tcPr>
          <w:p w:rsidR="00CA4250" w:rsidRPr="004A515E" w:rsidRDefault="00CA4250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4A515E">
              <w:rPr>
                <w:sz w:val="20"/>
                <w:szCs w:val="20"/>
              </w:rPr>
              <w:t>Written or verbal critique of visual art, music, or drama</w:t>
            </w:r>
          </w:p>
          <w:p w:rsidR="00CA4250" w:rsidRPr="004A515E" w:rsidRDefault="00CA4250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4A515E">
              <w:rPr>
                <w:sz w:val="20"/>
                <w:szCs w:val="20"/>
              </w:rPr>
              <w:t>Written or verbal assessment of a work seen or heard regarding historical origin and/or cultural influences</w:t>
            </w:r>
          </w:p>
        </w:tc>
      </w:tr>
      <w:tr w:rsidR="00FD2FFA" w:rsidTr="004A515E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FD2FFA" w:rsidRPr="004A515E" w:rsidRDefault="00FD2FFA" w:rsidP="00FD2FFA">
            <w:pPr>
              <w:rPr>
                <w:b w:val="0"/>
                <w:sz w:val="20"/>
                <w:szCs w:val="20"/>
              </w:rPr>
            </w:pPr>
            <w:r w:rsidRPr="004A515E">
              <w:rPr>
                <w:sz w:val="20"/>
                <w:szCs w:val="20"/>
              </w:rPr>
              <w:t xml:space="preserve">Primary Assessment: </w:t>
            </w:r>
            <w:r w:rsidRPr="004A515E">
              <w:rPr>
                <w:b w:val="0"/>
                <w:sz w:val="20"/>
                <w:szCs w:val="20"/>
              </w:rPr>
              <w:t>Art 100, 101, or 105; Music 100; Theater Arts 100 or 101; Humanities 100, 110, or 13</w:t>
            </w:r>
            <w:r w:rsidR="00217A20">
              <w:rPr>
                <w:b w:val="0"/>
                <w:sz w:val="20"/>
                <w:szCs w:val="20"/>
              </w:rPr>
              <w:t>5</w:t>
            </w:r>
          </w:p>
          <w:p w:rsidR="00FD2FFA" w:rsidRPr="004A515E" w:rsidRDefault="00FD2FFA" w:rsidP="00FD2FFA">
            <w:pPr>
              <w:rPr>
                <w:sz w:val="20"/>
                <w:szCs w:val="20"/>
              </w:rPr>
            </w:pPr>
            <w:r w:rsidRPr="0038584A">
              <w:rPr>
                <w:sz w:val="20"/>
                <w:szCs w:val="20"/>
              </w:rPr>
              <w:t>Additional Assessment Options:</w:t>
            </w:r>
            <w:r w:rsidRPr="004A515E">
              <w:rPr>
                <w:sz w:val="20"/>
                <w:szCs w:val="20"/>
              </w:rPr>
              <w:t xml:space="preserve"> </w:t>
            </w:r>
            <w:r w:rsidRPr="0038584A">
              <w:rPr>
                <w:b w:val="0"/>
                <w:sz w:val="20"/>
                <w:szCs w:val="20"/>
              </w:rPr>
              <w:t>Any art, music, or theater arts course</w:t>
            </w:r>
          </w:p>
        </w:tc>
      </w:tr>
    </w:tbl>
    <w:p w:rsidR="000D054F" w:rsidRDefault="000D054F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0D054F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0D054F" w:rsidRDefault="000D054F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>
              <w:t>ethical civic, environmental, and social responsibility</w:t>
            </w:r>
          </w:p>
        </w:tc>
      </w:tr>
      <w:tr w:rsidR="000D054F" w:rsidTr="00F0252A">
        <w:trPr>
          <w:cnfStyle w:val="000000100000"/>
        </w:trPr>
        <w:tc>
          <w:tcPr>
            <w:cnfStyle w:val="001000000000"/>
            <w:tcW w:w="5372" w:type="dxa"/>
          </w:tcPr>
          <w:p w:rsidR="000D054F" w:rsidRDefault="000D054F" w:rsidP="00C42555">
            <w:r>
              <w:t>Criteria</w:t>
            </w:r>
            <w:r w:rsidR="00013D5A">
              <w:t xml:space="preserve"> </w:t>
            </w:r>
            <w:r w:rsidR="00013D5A" w:rsidRPr="00013D5A">
              <w:rPr>
                <w:sz w:val="18"/>
                <w:szCs w:val="18"/>
              </w:rPr>
              <w:t>(</w:t>
            </w:r>
            <w:r w:rsidR="005C3ABB">
              <w:rPr>
                <w:sz w:val="18"/>
                <w:szCs w:val="18"/>
              </w:rPr>
              <w:t xml:space="preserve">Achievement at </w:t>
            </w:r>
            <w:r w:rsidR="00013D5A" w:rsidRPr="00013D5A">
              <w:rPr>
                <w:sz w:val="18"/>
                <w:szCs w:val="18"/>
              </w:rPr>
              <w:t xml:space="preserve">80% or higher for </w:t>
            </w:r>
            <w:r w:rsidR="00013D5A" w:rsidRPr="00013D5A">
              <w:rPr>
                <w:i/>
                <w:sz w:val="18"/>
                <w:szCs w:val="18"/>
              </w:rPr>
              <w:t>each</w:t>
            </w:r>
            <w:r w:rsidR="00013D5A"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0D054F" w:rsidRDefault="000D054F" w:rsidP="00C42555">
            <w:pPr>
              <w:cnfStyle w:val="000000100000"/>
            </w:pPr>
            <w:r w:rsidRPr="00F0252A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0D054F" w:rsidTr="00F0252A">
        <w:tc>
          <w:tcPr>
            <w:cnfStyle w:val="001000000000"/>
            <w:tcW w:w="5372" w:type="dxa"/>
          </w:tcPr>
          <w:p w:rsidR="000D054F" w:rsidRPr="00F0252A" w:rsidRDefault="000D054F" w:rsidP="001A0A2A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F0252A">
              <w:rPr>
                <w:b w:val="0"/>
                <w:sz w:val="20"/>
                <w:szCs w:val="20"/>
              </w:rPr>
              <w:t>Clearly identifies key issues involving civic, environmental, and social responsibility</w:t>
            </w:r>
          </w:p>
          <w:p w:rsidR="000D054F" w:rsidRPr="00F0252A" w:rsidRDefault="000D054F" w:rsidP="001A0A2A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F0252A">
              <w:rPr>
                <w:b w:val="0"/>
                <w:sz w:val="20"/>
                <w:szCs w:val="20"/>
              </w:rPr>
              <w:t>Critically evaluates alternative ethical positions on issues of civic, environmental, and social responsibility</w:t>
            </w:r>
          </w:p>
          <w:p w:rsidR="000D054F" w:rsidRPr="00F0252A" w:rsidRDefault="000D054F" w:rsidP="001A0A2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252A">
              <w:rPr>
                <w:b w:val="0"/>
                <w:sz w:val="20"/>
                <w:szCs w:val="20"/>
              </w:rPr>
              <w:t>Articulates a personal stance on ethical, civic, environmental, and social responsibilities</w:t>
            </w:r>
          </w:p>
        </w:tc>
        <w:tc>
          <w:tcPr>
            <w:tcW w:w="4204" w:type="dxa"/>
          </w:tcPr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Discussions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Small-group activities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Short papers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Essays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Objective exam (multiple choice; true/false)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Oral presentation</w:t>
            </w:r>
          </w:p>
        </w:tc>
      </w:tr>
      <w:tr w:rsidR="00FD2FFA" w:rsidTr="00F0252A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FD2FFA" w:rsidRDefault="00FD2FFA" w:rsidP="00FD2FFA">
            <w:r w:rsidRPr="00F0252A">
              <w:rPr>
                <w:sz w:val="20"/>
                <w:szCs w:val="20"/>
              </w:rPr>
              <w:t>Primary Assessment:</w:t>
            </w:r>
            <w:r>
              <w:t xml:space="preserve"> </w:t>
            </w:r>
            <w:r w:rsidRPr="00F0252A">
              <w:rPr>
                <w:b w:val="0"/>
                <w:sz w:val="20"/>
                <w:szCs w:val="20"/>
              </w:rPr>
              <w:t>Philosophy 120 or Political Science 1</w:t>
            </w:r>
            <w:r w:rsidR="00217A20">
              <w:rPr>
                <w:b w:val="0"/>
                <w:sz w:val="20"/>
                <w:szCs w:val="20"/>
              </w:rPr>
              <w:t>8</w:t>
            </w:r>
            <w:r w:rsidRPr="00F0252A">
              <w:rPr>
                <w:b w:val="0"/>
                <w:sz w:val="20"/>
                <w:szCs w:val="20"/>
              </w:rPr>
              <w:t>0</w:t>
            </w:r>
          </w:p>
          <w:p w:rsidR="00FD2FFA" w:rsidRDefault="00FD2FFA" w:rsidP="00FD2FFA">
            <w:r w:rsidRPr="00F0252A">
              <w:rPr>
                <w:sz w:val="20"/>
                <w:szCs w:val="20"/>
              </w:rPr>
              <w:t>Additional Assessment Options:</w:t>
            </w:r>
            <w:r>
              <w:t xml:space="preserve"> </w:t>
            </w:r>
            <w:r w:rsidRPr="00F0252A">
              <w:rPr>
                <w:b w:val="0"/>
                <w:sz w:val="20"/>
                <w:szCs w:val="20"/>
              </w:rPr>
              <w:t>Accounting and business courses</w:t>
            </w:r>
          </w:p>
        </w:tc>
      </w:tr>
    </w:tbl>
    <w:p w:rsidR="008C315D" w:rsidRDefault="008C315D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8C315D" w:rsidTr="000B25C2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8C315D" w:rsidRDefault="008C315D" w:rsidP="000B25C2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>
              <w:t>ability to apply critical thinking and analysis</w:t>
            </w:r>
          </w:p>
        </w:tc>
      </w:tr>
      <w:tr w:rsidR="008C315D" w:rsidTr="000B25C2">
        <w:trPr>
          <w:cnfStyle w:val="000000100000"/>
        </w:trPr>
        <w:tc>
          <w:tcPr>
            <w:cnfStyle w:val="001000000000"/>
            <w:tcW w:w="5372" w:type="dxa"/>
          </w:tcPr>
          <w:p w:rsidR="008C315D" w:rsidRDefault="008C315D" w:rsidP="000B25C2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8C315D" w:rsidRDefault="008C315D" w:rsidP="000B25C2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8C315D" w:rsidTr="000B25C2">
        <w:tc>
          <w:tcPr>
            <w:cnfStyle w:val="001000000000"/>
            <w:tcW w:w="5372" w:type="dxa"/>
          </w:tcPr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Accurately identifies and articulates the problem/question at hand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Clarifies and evaluates facts, data, and evidence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Examines and explains contextual issues within the scope of the problem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Accurately identifies and explains potential bias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Reaches reasonable conclusions and supports conclusions with evidence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Monitors and revises arguments, findings, and proposed solutions based on critical reflection</w:t>
            </w:r>
          </w:p>
        </w:tc>
        <w:tc>
          <w:tcPr>
            <w:tcW w:w="4204" w:type="dxa"/>
          </w:tcPr>
          <w:p w:rsidR="008C315D" w:rsidRPr="00FC562E" w:rsidRDefault="008C315D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Discussions</w:t>
            </w:r>
          </w:p>
          <w:p w:rsidR="008C315D" w:rsidRPr="00FC562E" w:rsidRDefault="008C315D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Essays</w:t>
            </w:r>
          </w:p>
          <w:p w:rsidR="008C315D" w:rsidRPr="00FC562E" w:rsidRDefault="008C315D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Objective exam (multiple choice; true/false)</w:t>
            </w:r>
          </w:p>
          <w:p w:rsidR="008C315D" w:rsidRDefault="008C315D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Project paper</w:t>
            </w:r>
          </w:p>
          <w:p w:rsidR="001860FE" w:rsidRDefault="001860FE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exam</w:t>
            </w:r>
          </w:p>
          <w:p w:rsidR="001860FE" w:rsidRPr="00FC562E" w:rsidRDefault="001860FE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logical fallacies in an article</w:t>
            </w:r>
          </w:p>
        </w:tc>
      </w:tr>
      <w:tr w:rsidR="008C315D" w:rsidTr="000B25C2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8C315D" w:rsidRPr="00FC562E" w:rsidRDefault="008C315D" w:rsidP="000B25C2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 xml:space="preserve">Primary Assessment: </w:t>
            </w:r>
            <w:r w:rsidRPr="00FC562E">
              <w:rPr>
                <w:b w:val="0"/>
                <w:sz w:val="20"/>
                <w:szCs w:val="20"/>
              </w:rPr>
              <w:t>English 102; Philosophy 115; Counseling 105; or Speech 101, or 110</w:t>
            </w:r>
          </w:p>
          <w:p w:rsidR="008C315D" w:rsidRDefault="008C315D" w:rsidP="000B25C2">
            <w:r w:rsidRPr="00FC562E">
              <w:rPr>
                <w:sz w:val="20"/>
                <w:szCs w:val="20"/>
              </w:rPr>
              <w:t xml:space="preserve">Additional Assessment Options: </w:t>
            </w:r>
            <w:r w:rsidRPr="00FC562E">
              <w:rPr>
                <w:b w:val="0"/>
                <w:sz w:val="20"/>
                <w:szCs w:val="20"/>
              </w:rPr>
              <w:t>Disciplines where course and/or program-level outcomes map to core outcome</w:t>
            </w:r>
          </w:p>
        </w:tc>
      </w:tr>
    </w:tbl>
    <w:p w:rsidR="00D44036" w:rsidRDefault="00D44036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0D054F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0D054F" w:rsidRDefault="000D054F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lastRenderedPageBreak/>
              <w:t xml:space="preserve">Demonstrate </w:t>
            </w:r>
            <w:r w:rsidR="00C42555">
              <w:t>innovative thinking, adaptability, and creative problem-solving skills</w:t>
            </w:r>
          </w:p>
        </w:tc>
      </w:tr>
      <w:tr w:rsidR="000D054F" w:rsidTr="00F0252A">
        <w:trPr>
          <w:cnfStyle w:val="000000100000"/>
        </w:trPr>
        <w:tc>
          <w:tcPr>
            <w:cnfStyle w:val="001000000000"/>
            <w:tcW w:w="5372" w:type="dxa"/>
          </w:tcPr>
          <w:p w:rsidR="000D054F" w:rsidRDefault="00F0252A" w:rsidP="00C42555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0D054F" w:rsidRDefault="00F0252A" w:rsidP="00C42555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0D054F" w:rsidTr="00F0252A">
        <w:tc>
          <w:tcPr>
            <w:cnfStyle w:val="001000000000"/>
            <w:tcW w:w="5372" w:type="dxa"/>
          </w:tcPr>
          <w:p w:rsidR="000D054F" w:rsidRPr="00FC562E" w:rsidRDefault="00C17734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Constructs a problem statement with evidence of most relevant contextual factors</w:t>
            </w:r>
          </w:p>
          <w:p w:rsidR="007E1703" w:rsidRPr="00FC562E" w:rsidRDefault="007E1703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Identifies, analyzes, and considers alternatives to traditional approaches</w:t>
            </w:r>
          </w:p>
          <w:p w:rsidR="000D054F" w:rsidRPr="00FC562E" w:rsidRDefault="007E1703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Connects ideas or solutions in novel ways</w:t>
            </w:r>
          </w:p>
          <w:p w:rsidR="007E1703" w:rsidRPr="00FC562E" w:rsidRDefault="007E1703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the confidence to suggest novel solutions or approaches</w:t>
            </w:r>
          </w:p>
          <w:p w:rsidR="007E1703" w:rsidRPr="00FC562E" w:rsidRDefault="007E1703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Develops a logical, consistent plan to solve the problem</w:t>
            </w:r>
          </w:p>
        </w:tc>
        <w:tc>
          <w:tcPr>
            <w:tcW w:w="4204" w:type="dxa"/>
          </w:tcPr>
          <w:p w:rsidR="007E1703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Case studies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Individual projects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Group projects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Presentations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Verbal and/or written analysis and solution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Multimedia projects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Visual and performing arts projects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Leadership/club activities</w:t>
            </w:r>
          </w:p>
          <w:p w:rsidR="000D054F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Service learning</w:t>
            </w:r>
          </w:p>
        </w:tc>
      </w:tr>
      <w:tr w:rsidR="008E5999" w:rsidTr="00F0252A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8E5999" w:rsidRPr="00FC562E" w:rsidRDefault="008E5999" w:rsidP="008E5999">
            <w:pPr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 xml:space="preserve">Primary Assessment: </w:t>
            </w:r>
            <w:r w:rsidRPr="00FC562E">
              <w:rPr>
                <w:b w:val="0"/>
                <w:sz w:val="20"/>
                <w:szCs w:val="20"/>
              </w:rPr>
              <w:t>Counseling 105</w:t>
            </w:r>
          </w:p>
          <w:p w:rsidR="008E5999" w:rsidRDefault="008E5999" w:rsidP="008E5999">
            <w:r w:rsidRPr="00FC562E">
              <w:rPr>
                <w:sz w:val="20"/>
                <w:szCs w:val="20"/>
              </w:rPr>
              <w:t xml:space="preserve">Additional Assessment Options: </w:t>
            </w:r>
            <w:r w:rsidRPr="00FC562E">
              <w:rPr>
                <w:b w:val="0"/>
                <w:sz w:val="20"/>
                <w:szCs w:val="20"/>
              </w:rPr>
              <w:t>Disciplines where course and/or program-level outcomes map to core outcome</w:t>
            </w:r>
          </w:p>
        </w:tc>
      </w:tr>
    </w:tbl>
    <w:p w:rsidR="000D054F" w:rsidRDefault="000D054F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C42555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C42555" w:rsidRDefault="00C42555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 w:rsidR="00C17734">
              <w:t>understanding and respect for cultural and global diversity</w:t>
            </w:r>
          </w:p>
        </w:tc>
      </w:tr>
      <w:tr w:rsidR="00C42555" w:rsidTr="00F0252A">
        <w:trPr>
          <w:cnfStyle w:val="000000100000"/>
        </w:trPr>
        <w:tc>
          <w:tcPr>
            <w:cnfStyle w:val="001000000000"/>
            <w:tcW w:w="5372" w:type="dxa"/>
          </w:tcPr>
          <w:p w:rsidR="00C42555" w:rsidRDefault="00F0252A" w:rsidP="00C42555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C42555" w:rsidRDefault="00F0252A" w:rsidP="00C42555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C42555" w:rsidTr="00F0252A">
        <w:tc>
          <w:tcPr>
            <w:cnfStyle w:val="001000000000"/>
            <w:tcW w:w="5372" w:type="dxa"/>
          </w:tcPr>
          <w:p w:rsidR="00F10841" w:rsidRPr="00FC562E" w:rsidRDefault="00F10841" w:rsidP="001A0A2A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Recognizes and contrasts cultural differences in verbal communication</w:t>
            </w:r>
          </w:p>
          <w:p w:rsidR="00C42555" w:rsidRPr="00FC562E" w:rsidRDefault="00F10841" w:rsidP="001A0A2A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awareness that misunderstandings can occur based on these differences</w:t>
            </w:r>
            <w:r w:rsidR="00C42555" w:rsidRPr="00FC562E">
              <w:rPr>
                <w:b w:val="0"/>
                <w:sz w:val="20"/>
                <w:szCs w:val="20"/>
              </w:rPr>
              <w:t xml:space="preserve"> </w:t>
            </w:r>
          </w:p>
          <w:p w:rsidR="00C42555" w:rsidRPr="00FC562E" w:rsidRDefault="00F10841" w:rsidP="001A0A2A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Suspends judgment in valuing interactions with culturally different others</w:t>
            </w:r>
          </w:p>
          <w:p w:rsidR="00F10841" w:rsidRPr="00FC562E" w:rsidRDefault="00F10841" w:rsidP="001A0A2A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understanding and respect for the cultural differences of others</w:t>
            </w:r>
          </w:p>
        </w:tc>
        <w:tc>
          <w:tcPr>
            <w:tcW w:w="4204" w:type="dxa"/>
          </w:tcPr>
          <w:p w:rsidR="00C42555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Group d</w:t>
            </w:r>
            <w:r w:rsidR="00C42555" w:rsidRPr="00FC562E">
              <w:rPr>
                <w:sz w:val="20"/>
                <w:szCs w:val="20"/>
              </w:rPr>
              <w:t>iscussions</w:t>
            </w:r>
          </w:p>
          <w:p w:rsidR="00C42555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Written assignments comparing and contrasting communication styles and social practices of culturally different groups</w:t>
            </w:r>
          </w:p>
          <w:p w:rsidR="00C42555" w:rsidRPr="00FC562E" w:rsidRDefault="00C42555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Objective exam (multiple choice; true/false)</w:t>
            </w:r>
          </w:p>
          <w:p w:rsidR="00C42555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Social conversation</w:t>
            </w:r>
          </w:p>
          <w:p w:rsidR="00F10841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Role playing</w:t>
            </w:r>
          </w:p>
          <w:p w:rsidR="00F10841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Case studies</w:t>
            </w:r>
          </w:p>
          <w:p w:rsidR="00F10841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Service learning</w:t>
            </w:r>
          </w:p>
        </w:tc>
      </w:tr>
      <w:tr w:rsidR="008E5999" w:rsidTr="00F0252A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8E5999" w:rsidRPr="00FC562E" w:rsidRDefault="008E5999" w:rsidP="008E5999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Primary Assessment:</w:t>
            </w:r>
            <w:r w:rsidRPr="00FC562E">
              <w:rPr>
                <w:b w:val="0"/>
                <w:sz w:val="20"/>
                <w:szCs w:val="20"/>
              </w:rPr>
              <w:t xml:space="preserve"> Anthropology 100 or 150; Art 100, 101, 103, 104, 105, 109, 135, 136, 137, 138, 175, 233, 235, 236, 237, 260, 261, 262, or 265; Criminal Justice 148; English 144 or 145; any language course over 100; Geography 185; Gerontology 140; History 115, 122, 124, 1</w:t>
            </w:r>
            <w:r w:rsidR="00217A20">
              <w:rPr>
                <w:b w:val="0"/>
                <w:sz w:val="20"/>
                <w:szCs w:val="20"/>
              </w:rPr>
              <w:t>28, 130, 161, 162</w:t>
            </w:r>
            <w:r w:rsidRPr="00FC562E">
              <w:rPr>
                <w:b w:val="0"/>
                <w:sz w:val="20"/>
                <w:szCs w:val="20"/>
              </w:rPr>
              <w:t>, 180, or 185; Humanities 100 or 110; Human Services 100; Music 103; Philosophy 100 or 113; Sociology 130</w:t>
            </w:r>
          </w:p>
        </w:tc>
      </w:tr>
    </w:tbl>
    <w:p w:rsidR="00297391" w:rsidRDefault="00297391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297391" w:rsidTr="000B25C2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297391" w:rsidRDefault="00297391" w:rsidP="000B25C2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>
              <w:t>information competency</w:t>
            </w:r>
          </w:p>
        </w:tc>
      </w:tr>
      <w:tr w:rsidR="00297391" w:rsidTr="000B25C2">
        <w:trPr>
          <w:cnfStyle w:val="000000100000"/>
        </w:trPr>
        <w:tc>
          <w:tcPr>
            <w:cnfStyle w:val="001000000000"/>
            <w:tcW w:w="5372" w:type="dxa"/>
          </w:tcPr>
          <w:p w:rsidR="00297391" w:rsidRDefault="00297391" w:rsidP="000B25C2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297391" w:rsidRDefault="00297391" w:rsidP="000B25C2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297391" w:rsidTr="000B25C2">
        <w:tc>
          <w:tcPr>
            <w:cnfStyle w:val="001000000000"/>
            <w:tcW w:w="5372" w:type="dxa"/>
          </w:tcPr>
          <w:p w:rsidR="00297391" w:rsidRPr="00FC562E" w:rsidRDefault="00297391" w:rsidP="000B25C2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Retrieves information online or in person using a variety of methods</w:t>
            </w:r>
          </w:p>
          <w:p w:rsidR="00297391" w:rsidRPr="00FC562E" w:rsidRDefault="00297391" w:rsidP="000B25C2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Evaluates the validity of sources and accuracy and/or biases of material</w:t>
            </w:r>
          </w:p>
          <w:p w:rsidR="00297391" w:rsidRPr="00FC562E" w:rsidRDefault="00297391" w:rsidP="000B25C2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Integrates new and prior information, including quotations and paraphrasing in a manner that supports the purposes of the research</w:t>
            </w:r>
          </w:p>
          <w:p w:rsidR="00297391" w:rsidRPr="00FC562E" w:rsidRDefault="00297391" w:rsidP="000B25C2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an understanding of what constitutes plagiarism and does not represent work attributable to others as one’s own work</w:t>
            </w:r>
          </w:p>
        </w:tc>
        <w:tc>
          <w:tcPr>
            <w:tcW w:w="4204" w:type="dxa"/>
          </w:tcPr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Research projects/papers</w:t>
            </w:r>
          </w:p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Library assignments</w:t>
            </w:r>
          </w:p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Group projects</w:t>
            </w:r>
          </w:p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Presentations</w:t>
            </w:r>
          </w:p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Speeches</w:t>
            </w:r>
          </w:p>
        </w:tc>
      </w:tr>
      <w:tr w:rsidR="00297391" w:rsidTr="000B25C2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297391" w:rsidRPr="00FC562E" w:rsidRDefault="00297391" w:rsidP="000B25C2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Primary Assessment:</w:t>
            </w:r>
            <w:r w:rsidRPr="00FC562E">
              <w:rPr>
                <w:b w:val="0"/>
                <w:sz w:val="20"/>
                <w:szCs w:val="20"/>
              </w:rPr>
              <w:t xml:space="preserve"> English 108</w:t>
            </w:r>
            <w:r w:rsidR="001860FE">
              <w:rPr>
                <w:b w:val="0"/>
                <w:sz w:val="20"/>
                <w:szCs w:val="20"/>
              </w:rPr>
              <w:t>, 102; Speech 110</w:t>
            </w:r>
          </w:p>
          <w:p w:rsidR="00297391" w:rsidRPr="00FC562E" w:rsidRDefault="00297391" w:rsidP="000B25C2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Additional Assessment Options:</w:t>
            </w:r>
            <w:r w:rsidRPr="00FC562E">
              <w:rPr>
                <w:b w:val="0"/>
                <w:sz w:val="20"/>
                <w:szCs w:val="20"/>
              </w:rPr>
              <w:t xml:space="preserve"> Disciplines where course and/or program-level outcomes map to core outcome</w:t>
            </w:r>
          </w:p>
        </w:tc>
      </w:tr>
    </w:tbl>
    <w:p w:rsidR="00C42555" w:rsidRDefault="00D44036" w:rsidP="00CA4250">
      <w:r>
        <w:br w:type="page"/>
      </w:r>
      <w:bookmarkStart w:id="0" w:name="_GoBack"/>
      <w:bookmarkEnd w:id="0"/>
    </w:p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C42555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C42555" w:rsidRDefault="00484767" w:rsidP="001A0A2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Use effective communication and interpersonal skills</w:t>
            </w:r>
          </w:p>
        </w:tc>
      </w:tr>
      <w:tr w:rsidR="00C42555" w:rsidTr="00A73279">
        <w:trPr>
          <w:cnfStyle w:val="000000100000"/>
        </w:trPr>
        <w:tc>
          <w:tcPr>
            <w:cnfStyle w:val="001000000000"/>
            <w:tcW w:w="5372" w:type="dxa"/>
          </w:tcPr>
          <w:p w:rsidR="00C42555" w:rsidRDefault="00F0252A" w:rsidP="00C42555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C42555" w:rsidRDefault="00F0252A" w:rsidP="00C42555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C42555" w:rsidTr="00A73279">
        <w:tc>
          <w:tcPr>
            <w:cnfStyle w:val="001000000000"/>
            <w:tcW w:w="5372" w:type="dxa"/>
            <w:tcBorders>
              <w:bottom w:val="dotted" w:sz="4" w:space="0" w:color="auto"/>
            </w:tcBorders>
          </w:tcPr>
          <w:p w:rsidR="00C42555" w:rsidRPr="00FC562E" w:rsidRDefault="00484767" w:rsidP="00484767">
            <w:p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Communication Skills</w:t>
            </w:r>
          </w:p>
          <w:p w:rsidR="00C42555" w:rsidRPr="00FC562E" w:rsidRDefault="00484767" w:rsidP="001A0A2A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Builds details around a thesis and develops ideas sufficiently</w:t>
            </w:r>
          </w:p>
          <w:p w:rsidR="00484767" w:rsidRPr="00FC562E" w:rsidRDefault="00484767" w:rsidP="001A0A2A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Uses logical organization guided by the thesis, with effective lead, transitions, and conclusion</w:t>
            </w:r>
          </w:p>
          <w:p w:rsidR="00484767" w:rsidRPr="00FC562E" w:rsidRDefault="00484767" w:rsidP="001A0A2A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Writes smoothly and fluently with varied sentence lengths and few sentence errors</w:t>
            </w:r>
          </w:p>
        </w:tc>
        <w:tc>
          <w:tcPr>
            <w:tcW w:w="4204" w:type="dxa"/>
            <w:tcBorders>
              <w:bottom w:val="dotted" w:sz="4" w:space="0" w:color="auto"/>
            </w:tcBorders>
          </w:tcPr>
          <w:p w:rsidR="00C42555" w:rsidRPr="00FC562E" w:rsidRDefault="00484767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Standard five-paragraph college essays</w:t>
            </w:r>
          </w:p>
          <w:p w:rsidR="00484767" w:rsidRPr="00FC562E" w:rsidRDefault="00484767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Business reports or plans</w:t>
            </w:r>
          </w:p>
          <w:p w:rsidR="00484767" w:rsidRPr="00FC562E" w:rsidRDefault="00484767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Research papers</w:t>
            </w:r>
          </w:p>
        </w:tc>
      </w:tr>
      <w:tr w:rsidR="007A3800" w:rsidTr="00A73279">
        <w:trPr>
          <w:cnfStyle w:val="000000100000"/>
        </w:trPr>
        <w:tc>
          <w:tcPr>
            <w:cnfStyle w:val="001000000000"/>
            <w:tcW w:w="5372" w:type="dxa"/>
            <w:tcBorders>
              <w:top w:val="dotted" w:sz="4" w:space="0" w:color="auto"/>
            </w:tcBorders>
            <w:shd w:val="clear" w:color="auto" w:fill="EDF2F8"/>
          </w:tcPr>
          <w:p w:rsidR="007A3800" w:rsidRPr="00FC562E" w:rsidRDefault="007A3800" w:rsidP="00484767">
            <w:p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Interpersonal Skills</w:t>
            </w:r>
          </w:p>
          <w:p w:rsidR="007A3800" w:rsidRPr="00FC562E" w:rsidRDefault="007A3800" w:rsidP="00C0099E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Listens respectfully and conveys attentiveness through body language and verbal affirmations</w:t>
            </w:r>
          </w:p>
          <w:p w:rsidR="007A3800" w:rsidRPr="00FC562E" w:rsidRDefault="007A3800" w:rsidP="00C0099E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Engages in reciprocal, respectful conversations</w:t>
            </w:r>
          </w:p>
          <w:p w:rsidR="007A3800" w:rsidRPr="00FC562E" w:rsidRDefault="007A3800" w:rsidP="00C0099E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open-mindedness, flexibility of thinking, and respect for diverse personalities</w:t>
            </w:r>
          </w:p>
          <w:p w:rsidR="007A3800" w:rsidRPr="00FC562E" w:rsidRDefault="007A3800" w:rsidP="00C0099E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Remains on-topic and presents ideas clearly and concisely</w:t>
            </w:r>
          </w:p>
        </w:tc>
        <w:tc>
          <w:tcPr>
            <w:tcW w:w="4204" w:type="dxa"/>
            <w:tcBorders>
              <w:top w:val="dotted" w:sz="4" w:space="0" w:color="auto"/>
            </w:tcBorders>
            <w:shd w:val="clear" w:color="auto" w:fill="EDF2F8"/>
          </w:tcPr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One-on-one conversations</w:t>
            </w:r>
          </w:p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Small-group discussions</w:t>
            </w:r>
          </w:p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Projects requiring teamwork and collaboration</w:t>
            </w:r>
          </w:p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Individual presentations to class with question/answer component</w:t>
            </w:r>
          </w:p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Debates</w:t>
            </w:r>
          </w:p>
        </w:tc>
      </w:tr>
      <w:tr w:rsidR="001A0A2A" w:rsidTr="00A73279">
        <w:tc>
          <w:tcPr>
            <w:cnfStyle w:val="001000000000"/>
            <w:tcW w:w="9576" w:type="dxa"/>
            <w:gridSpan w:val="2"/>
            <w:shd w:val="clear" w:color="auto" w:fill="DBE5F1"/>
          </w:tcPr>
          <w:p w:rsidR="001A0A2A" w:rsidRPr="00FC562E" w:rsidRDefault="001A0A2A" w:rsidP="001A0A2A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Primary Assessment:</w:t>
            </w:r>
            <w:r w:rsidRPr="00FC562E">
              <w:rPr>
                <w:b w:val="0"/>
                <w:sz w:val="20"/>
                <w:szCs w:val="20"/>
              </w:rPr>
              <w:t xml:space="preserve"> (Communications) English 100 or 135; Speech 100, 101, or 110; (Interpersonal) Speech 100 or 101</w:t>
            </w:r>
          </w:p>
          <w:p w:rsidR="001A0A2A" w:rsidRPr="00FC562E" w:rsidRDefault="001A0A2A" w:rsidP="001A0A2A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Additional Assessment Options:</w:t>
            </w:r>
            <w:r w:rsidRPr="00FC562E">
              <w:rPr>
                <w:b w:val="0"/>
                <w:sz w:val="20"/>
                <w:szCs w:val="20"/>
              </w:rPr>
              <w:t xml:space="preserve"> Disciplines where course and/or program-level outcomes map to core outcome</w:t>
            </w:r>
          </w:p>
        </w:tc>
      </w:tr>
    </w:tbl>
    <w:p w:rsidR="00C42555" w:rsidRDefault="00C42555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C42555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C42555" w:rsidRDefault="00C42555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 w:rsidR="008E0883">
              <w:t>scientific and quantitative reasoning</w:t>
            </w:r>
          </w:p>
        </w:tc>
      </w:tr>
      <w:tr w:rsidR="00C42555" w:rsidTr="00A73279">
        <w:trPr>
          <w:cnfStyle w:val="000000100000"/>
        </w:trPr>
        <w:tc>
          <w:tcPr>
            <w:cnfStyle w:val="001000000000"/>
            <w:tcW w:w="5372" w:type="dxa"/>
          </w:tcPr>
          <w:p w:rsidR="00C42555" w:rsidRDefault="00F0252A" w:rsidP="00C42555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C42555" w:rsidRDefault="00F0252A" w:rsidP="00C42555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C42555" w:rsidTr="00A73279">
        <w:tc>
          <w:tcPr>
            <w:cnfStyle w:val="001000000000"/>
            <w:tcW w:w="5372" w:type="dxa"/>
            <w:tcBorders>
              <w:bottom w:val="dotted" w:sz="4" w:space="0" w:color="auto"/>
            </w:tcBorders>
          </w:tcPr>
          <w:p w:rsidR="008E0883" w:rsidRPr="00FC562E" w:rsidRDefault="008E0883" w:rsidP="008E0883">
            <w:p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Scientific Reasoning</w:t>
            </w:r>
          </w:p>
          <w:p w:rsidR="008E0883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Determines whether question can be addressed by “scientific method”</w:t>
            </w:r>
          </w:p>
          <w:p w:rsidR="008E0883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Explains difference between hypothesis, theory, and law</w:t>
            </w:r>
          </w:p>
          <w:p w:rsidR="008E0883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Distinguishes between positive and negative results</w:t>
            </w:r>
          </w:p>
          <w:p w:rsidR="008E0883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Explains necessity for controls and validation of results</w:t>
            </w:r>
          </w:p>
          <w:p w:rsidR="00C42555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 xml:space="preserve">Distinguishes between results and conclusions </w:t>
            </w:r>
          </w:p>
        </w:tc>
        <w:tc>
          <w:tcPr>
            <w:tcW w:w="4204" w:type="dxa"/>
            <w:tcBorders>
              <w:bottom w:val="dotted" w:sz="4" w:space="0" w:color="auto"/>
            </w:tcBorders>
          </w:tcPr>
          <w:p w:rsidR="00C42555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Lab reports</w:t>
            </w:r>
          </w:p>
          <w:p w:rsidR="008E0883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Poster presentations</w:t>
            </w:r>
          </w:p>
          <w:p w:rsidR="008E0883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Case studies</w:t>
            </w:r>
          </w:p>
          <w:p w:rsidR="008E0883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Research reports</w:t>
            </w:r>
          </w:p>
          <w:p w:rsidR="008E0883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Analysis of journal articles</w:t>
            </w:r>
          </w:p>
        </w:tc>
      </w:tr>
      <w:tr w:rsidR="00D022E6" w:rsidTr="00A73279">
        <w:trPr>
          <w:cnfStyle w:val="000000100000"/>
        </w:trPr>
        <w:tc>
          <w:tcPr>
            <w:cnfStyle w:val="001000000000"/>
            <w:tcW w:w="5372" w:type="dxa"/>
            <w:tcBorders>
              <w:top w:val="dotted" w:sz="4" w:space="0" w:color="auto"/>
            </w:tcBorders>
            <w:shd w:val="clear" w:color="auto" w:fill="EDF2F8"/>
          </w:tcPr>
          <w:p w:rsidR="00D022E6" w:rsidRPr="00FC562E" w:rsidRDefault="00D022E6" w:rsidP="008E0883">
            <w:p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Quantitative Reasoning</w:t>
            </w:r>
          </w:p>
          <w:p w:rsidR="00422FCB" w:rsidRPr="00FC562E" w:rsidRDefault="00422FCB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Uses mathematical functions and algebraic formulas to solve common consumer and business numerical problems</w:t>
            </w:r>
          </w:p>
          <w:p w:rsidR="00422FCB" w:rsidRPr="00FC562E" w:rsidRDefault="00422FCB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Reads and interprets graphs such as bar, line, or circle graphs</w:t>
            </w:r>
          </w:p>
          <w:p w:rsidR="00D022E6" w:rsidRPr="00FC562E" w:rsidRDefault="00422FCB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Uses appropriate technology to solve mathematical problems</w:t>
            </w:r>
          </w:p>
        </w:tc>
        <w:tc>
          <w:tcPr>
            <w:tcW w:w="4204" w:type="dxa"/>
            <w:tcBorders>
              <w:top w:val="dotted" w:sz="4" w:space="0" w:color="auto"/>
            </w:tcBorders>
            <w:shd w:val="clear" w:color="auto" w:fill="EDF2F8"/>
          </w:tcPr>
          <w:p w:rsidR="00D022E6" w:rsidRPr="00FC562E" w:rsidRDefault="00E82B44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Math worksheets</w:t>
            </w:r>
          </w:p>
          <w:p w:rsidR="00987585" w:rsidRPr="00FC562E" w:rsidRDefault="00E82B44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Math v</w:t>
            </w:r>
            <w:r w:rsidR="00987585" w:rsidRPr="00FC562E">
              <w:rPr>
                <w:sz w:val="20"/>
                <w:szCs w:val="20"/>
              </w:rPr>
              <w:t>erbal problems</w:t>
            </w:r>
          </w:p>
          <w:p w:rsidR="00987585" w:rsidRPr="00FC562E" w:rsidRDefault="00E82B44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Discussion</w:t>
            </w:r>
          </w:p>
        </w:tc>
      </w:tr>
      <w:tr w:rsidR="001A0A2A" w:rsidTr="00A73279">
        <w:tc>
          <w:tcPr>
            <w:cnfStyle w:val="001000000000"/>
            <w:tcW w:w="9576" w:type="dxa"/>
            <w:gridSpan w:val="2"/>
            <w:shd w:val="clear" w:color="auto" w:fill="DBE5F1"/>
          </w:tcPr>
          <w:p w:rsidR="001A0A2A" w:rsidRPr="00FC562E" w:rsidRDefault="001A0A2A" w:rsidP="001A0A2A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Primary Assessment:</w:t>
            </w:r>
            <w:r w:rsidRPr="00FC562E">
              <w:rPr>
                <w:b w:val="0"/>
                <w:sz w:val="20"/>
                <w:szCs w:val="20"/>
              </w:rPr>
              <w:t xml:space="preserve"> (Scientific) Almost any sc</w:t>
            </w:r>
            <w:r w:rsidR="00217A20">
              <w:rPr>
                <w:b w:val="0"/>
                <w:sz w:val="20"/>
                <w:szCs w:val="20"/>
              </w:rPr>
              <w:t>ience course or Anthropology 185</w:t>
            </w:r>
            <w:r w:rsidRPr="00FC562E">
              <w:rPr>
                <w:b w:val="0"/>
                <w:sz w:val="20"/>
                <w:szCs w:val="20"/>
              </w:rPr>
              <w:t>; (Quantitative) Passing Math Placement Test or 2 years of high school algebra or Math 030 or higher (except Math 080)</w:t>
            </w:r>
          </w:p>
          <w:p w:rsidR="001A0A2A" w:rsidRPr="00FC562E" w:rsidRDefault="001A0A2A" w:rsidP="001A0A2A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Additional Assessment Options:</w:t>
            </w:r>
            <w:r w:rsidRPr="00FC562E">
              <w:rPr>
                <w:b w:val="0"/>
                <w:sz w:val="20"/>
                <w:szCs w:val="20"/>
              </w:rPr>
              <w:t xml:space="preserve"> (Quantitative) Accounting</w:t>
            </w:r>
          </w:p>
        </w:tc>
      </w:tr>
    </w:tbl>
    <w:p w:rsidR="00C42555" w:rsidRPr="00806DD8" w:rsidRDefault="00EC1DD6" w:rsidP="00806DD8">
      <w:pPr>
        <w:jc w:val="right"/>
        <w:rPr>
          <w:sz w:val="16"/>
          <w:szCs w:val="16"/>
        </w:rPr>
      </w:pPr>
      <w:r>
        <w:rPr>
          <w:sz w:val="16"/>
          <w:szCs w:val="16"/>
        </w:rPr>
        <w:t>5</w:t>
      </w:r>
      <w:r w:rsidR="00217A20">
        <w:rPr>
          <w:sz w:val="16"/>
          <w:szCs w:val="16"/>
        </w:rPr>
        <w:t>-</w:t>
      </w:r>
      <w:r>
        <w:rPr>
          <w:sz w:val="16"/>
          <w:szCs w:val="16"/>
        </w:rPr>
        <w:t>30</w:t>
      </w:r>
      <w:r w:rsidR="00806DD8" w:rsidRPr="00806DD8">
        <w:rPr>
          <w:sz w:val="16"/>
          <w:szCs w:val="16"/>
        </w:rPr>
        <w:t>-1</w:t>
      </w:r>
      <w:r>
        <w:rPr>
          <w:sz w:val="16"/>
          <w:szCs w:val="16"/>
        </w:rPr>
        <w:t>2</w:t>
      </w:r>
    </w:p>
    <w:p w:rsidR="00C42555" w:rsidRDefault="00C42555" w:rsidP="00CA4250"/>
    <w:p w:rsidR="00C42555" w:rsidRDefault="00C42555" w:rsidP="00CA4250"/>
    <w:sectPr w:rsidR="00C42555" w:rsidSect="00EC1DD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52" w:rsidRDefault="00FC2E52" w:rsidP="00D13325">
      <w:r>
        <w:separator/>
      </w:r>
    </w:p>
  </w:endnote>
  <w:endnote w:type="continuationSeparator" w:id="0">
    <w:p w:rsidR="00FC2E52" w:rsidRDefault="00FC2E52" w:rsidP="00D1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38" w:rsidRDefault="00DF72D9" w:rsidP="00D77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7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D38" w:rsidRDefault="00D77D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38" w:rsidRPr="00DD1DCA" w:rsidRDefault="00DF72D9" w:rsidP="00D77D38">
    <w:pPr>
      <w:pStyle w:val="Footer"/>
      <w:framePr w:wrap="around" w:vAnchor="text" w:hAnchor="margin" w:xAlign="center" w:y="1"/>
      <w:rPr>
        <w:rStyle w:val="PageNumber"/>
        <w:color w:val="A7A9AC"/>
        <w:sz w:val="22"/>
        <w:szCs w:val="22"/>
      </w:rPr>
    </w:pPr>
    <w:r w:rsidRPr="00DD1DCA">
      <w:rPr>
        <w:rStyle w:val="PageNumber"/>
        <w:color w:val="A7A9AC"/>
        <w:sz w:val="22"/>
        <w:szCs w:val="22"/>
      </w:rPr>
      <w:fldChar w:fldCharType="begin"/>
    </w:r>
    <w:r w:rsidR="00D77D38" w:rsidRPr="00DD1DCA">
      <w:rPr>
        <w:rStyle w:val="PageNumber"/>
        <w:color w:val="A7A9AC"/>
        <w:sz w:val="22"/>
        <w:szCs w:val="22"/>
      </w:rPr>
      <w:instrText xml:space="preserve">PAGE  </w:instrText>
    </w:r>
    <w:r w:rsidRPr="00DD1DCA">
      <w:rPr>
        <w:rStyle w:val="PageNumber"/>
        <w:color w:val="A7A9AC"/>
        <w:sz w:val="22"/>
        <w:szCs w:val="22"/>
      </w:rPr>
      <w:fldChar w:fldCharType="separate"/>
    </w:r>
    <w:r w:rsidR="00C669BE">
      <w:rPr>
        <w:rStyle w:val="PageNumber"/>
        <w:noProof/>
        <w:color w:val="A7A9AC"/>
        <w:sz w:val="22"/>
        <w:szCs w:val="22"/>
      </w:rPr>
      <w:t>1</w:t>
    </w:r>
    <w:r w:rsidRPr="00DD1DCA">
      <w:rPr>
        <w:rStyle w:val="PageNumber"/>
        <w:color w:val="A7A9AC"/>
        <w:sz w:val="22"/>
        <w:szCs w:val="22"/>
      </w:rPr>
      <w:fldChar w:fldCharType="end"/>
    </w:r>
  </w:p>
  <w:p w:rsidR="00D77D38" w:rsidRDefault="00D77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52" w:rsidRDefault="00FC2E52" w:rsidP="00D13325">
      <w:r>
        <w:separator/>
      </w:r>
    </w:p>
  </w:footnote>
  <w:footnote w:type="continuationSeparator" w:id="0">
    <w:p w:rsidR="00FC2E52" w:rsidRDefault="00FC2E52" w:rsidP="00D1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C4575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B50C8"/>
    <w:multiLevelType w:val="hybridMultilevel"/>
    <w:tmpl w:val="91C6FE00"/>
    <w:lvl w:ilvl="0" w:tplc="FDD4766A">
      <w:start w:val="1"/>
      <w:numFmt w:val="bullet"/>
      <w:pStyle w:val="ListParagrap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40779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B5C0C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F4745"/>
    <w:multiLevelType w:val="hybridMultilevel"/>
    <w:tmpl w:val="C568C0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65B9E"/>
    <w:multiLevelType w:val="hybridMultilevel"/>
    <w:tmpl w:val="1F4284B6"/>
    <w:lvl w:ilvl="0" w:tplc="CDC47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B4430"/>
    <w:multiLevelType w:val="hybridMultilevel"/>
    <w:tmpl w:val="F12CE5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47DED"/>
    <w:multiLevelType w:val="hybridMultilevel"/>
    <w:tmpl w:val="4AEA8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947ED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5C038C"/>
    <w:multiLevelType w:val="hybridMultilevel"/>
    <w:tmpl w:val="78CA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6734B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D77F5"/>
    <w:multiLevelType w:val="hybridMultilevel"/>
    <w:tmpl w:val="919C7E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19767B"/>
    <w:multiLevelType w:val="hybridMultilevel"/>
    <w:tmpl w:val="D27A136A"/>
    <w:lvl w:ilvl="0" w:tplc="3CEEFB8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02DFB"/>
    <w:multiLevelType w:val="hybridMultilevel"/>
    <w:tmpl w:val="FF04F1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40726C"/>
    <w:multiLevelType w:val="hybridMultilevel"/>
    <w:tmpl w:val="F08E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F3246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250"/>
    <w:rsid w:val="00013D5A"/>
    <w:rsid w:val="00025672"/>
    <w:rsid w:val="00050BBD"/>
    <w:rsid w:val="00062AB8"/>
    <w:rsid w:val="000B1D32"/>
    <w:rsid w:val="000D054F"/>
    <w:rsid w:val="00136BBA"/>
    <w:rsid w:val="001860FE"/>
    <w:rsid w:val="00194A7A"/>
    <w:rsid w:val="001A0A2A"/>
    <w:rsid w:val="001B0E5F"/>
    <w:rsid w:val="0020086F"/>
    <w:rsid w:val="00217A20"/>
    <w:rsid w:val="00260FE0"/>
    <w:rsid w:val="00276EB3"/>
    <w:rsid w:val="002912BD"/>
    <w:rsid w:val="00297391"/>
    <w:rsid w:val="002B1C81"/>
    <w:rsid w:val="002C21A6"/>
    <w:rsid w:val="00305C3F"/>
    <w:rsid w:val="00327FD4"/>
    <w:rsid w:val="003826FD"/>
    <w:rsid w:val="0038584A"/>
    <w:rsid w:val="003F2996"/>
    <w:rsid w:val="0041759D"/>
    <w:rsid w:val="00422EA8"/>
    <w:rsid w:val="00422FCB"/>
    <w:rsid w:val="0042460C"/>
    <w:rsid w:val="00433DF1"/>
    <w:rsid w:val="00484767"/>
    <w:rsid w:val="00485ED6"/>
    <w:rsid w:val="004A100C"/>
    <w:rsid w:val="004A39F8"/>
    <w:rsid w:val="004A515E"/>
    <w:rsid w:val="004A58FA"/>
    <w:rsid w:val="004B7376"/>
    <w:rsid w:val="004D52D6"/>
    <w:rsid w:val="004E5126"/>
    <w:rsid w:val="00567BFC"/>
    <w:rsid w:val="005C3ABB"/>
    <w:rsid w:val="0061204B"/>
    <w:rsid w:val="00614FDD"/>
    <w:rsid w:val="0062313D"/>
    <w:rsid w:val="006319DB"/>
    <w:rsid w:val="00691FB4"/>
    <w:rsid w:val="006A1250"/>
    <w:rsid w:val="006C1A55"/>
    <w:rsid w:val="007142B0"/>
    <w:rsid w:val="00722B6C"/>
    <w:rsid w:val="007A3800"/>
    <w:rsid w:val="007E1703"/>
    <w:rsid w:val="00806DD8"/>
    <w:rsid w:val="00873616"/>
    <w:rsid w:val="00881989"/>
    <w:rsid w:val="008C0001"/>
    <w:rsid w:val="008C315D"/>
    <w:rsid w:val="008E0883"/>
    <w:rsid w:val="008E5999"/>
    <w:rsid w:val="008F2F53"/>
    <w:rsid w:val="008F35B6"/>
    <w:rsid w:val="008F6174"/>
    <w:rsid w:val="009640BA"/>
    <w:rsid w:val="00987585"/>
    <w:rsid w:val="009A760A"/>
    <w:rsid w:val="009C5CA0"/>
    <w:rsid w:val="00A2428E"/>
    <w:rsid w:val="00A30D5D"/>
    <w:rsid w:val="00A61AFA"/>
    <w:rsid w:val="00A73279"/>
    <w:rsid w:val="00A92B16"/>
    <w:rsid w:val="00AA2719"/>
    <w:rsid w:val="00B52D18"/>
    <w:rsid w:val="00B725EC"/>
    <w:rsid w:val="00B86C43"/>
    <w:rsid w:val="00BA1330"/>
    <w:rsid w:val="00BB14C8"/>
    <w:rsid w:val="00BC5BBD"/>
    <w:rsid w:val="00C0099E"/>
    <w:rsid w:val="00C112F3"/>
    <w:rsid w:val="00C17734"/>
    <w:rsid w:val="00C42555"/>
    <w:rsid w:val="00C669BE"/>
    <w:rsid w:val="00C9107E"/>
    <w:rsid w:val="00CA25B2"/>
    <w:rsid w:val="00CA4250"/>
    <w:rsid w:val="00CA55B5"/>
    <w:rsid w:val="00D022E6"/>
    <w:rsid w:val="00D11919"/>
    <w:rsid w:val="00D13325"/>
    <w:rsid w:val="00D253B8"/>
    <w:rsid w:val="00D44036"/>
    <w:rsid w:val="00D65D81"/>
    <w:rsid w:val="00D77D38"/>
    <w:rsid w:val="00DB4D7E"/>
    <w:rsid w:val="00DD1DCA"/>
    <w:rsid w:val="00DF72D9"/>
    <w:rsid w:val="00E01147"/>
    <w:rsid w:val="00E03A16"/>
    <w:rsid w:val="00E400C2"/>
    <w:rsid w:val="00E4062D"/>
    <w:rsid w:val="00E722A3"/>
    <w:rsid w:val="00E82B44"/>
    <w:rsid w:val="00E8788C"/>
    <w:rsid w:val="00E95CCA"/>
    <w:rsid w:val="00EB5C2E"/>
    <w:rsid w:val="00EC1DD6"/>
    <w:rsid w:val="00EC240A"/>
    <w:rsid w:val="00EF6C93"/>
    <w:rsid w:val="00F0252A"/>
    <w:rsid w:val="00F10841"/>
    <w:rsid w:val="00F358CF"/>
    <w:rsid w:val="00F466A2"/>
    <w:rsid w:val="00F703AA"/>
    <w:rsid w:val="00FB076F"/>
    <w:rsid w:val="00FC2B96"/>
    <w:rsid w:val="00FC2E52"/>
    <w:rsid w:val="00FC562E"/>
    <w:rsid w:val="00FD2FFA"/>
    <w:rsid w:val="00FE16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BA"/>
  </w:style>
  <w:style w:type="paragraph" w:styleId="Heading1">
    <w:name w:val="heading 1"/>
    <w:basedOn w:val="Normal"/>
    <w:next w:val="Normal"/>
    <w:link w:val="Heading1Char"/>
    <w:uiPriority w:val="9"/>
    <w:qFormat/>
    <w:rsid w:val="00D44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A0A2A"/>
    <w:pPr>
      <w:numPr>
        <w:numId w:val="17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CA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1">
    <w:name w:val="Colorful List1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2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2A"/>
  </w:style>
  <w:style w:type="paragraph" w:styleId="Footer">
    <w:name w:val="footer"/>
    <w:basedOn w:val="Normal"/>
    <w:link w:val="FooterChar"/>
    <w:uiPriority w:val="99"/>
    <w:unhideWhenUsed/>
    <w:rsid w:val="00F02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2A"/>
  </w:style>
  <w:style w:type="character" w:customStyle="1" w:styleId="Heading1Char">
    <w:name w:val="Heading 1 Char"/>
    <w:basedOn w:val="DefaultParagraphFont"/>
    <w:link w:val="Heading1"/>
    <w:uiPriority w:val="9"/>
    <w:rsid w:val="00D440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77D38"/>
  </w:style>
  <w:style w:type="paragraph" w:styleId="BalloonText">
    <w:name w:val="Balloon Text"/>
    <w:basedOn w:val="Normal"/>
    <w:link w:val="BalloonTextChar"/>
    <w:uiPriority w:val="99"/>
    <w:semiHidden/>
    <w:unhideWhenUsed/>
    <w:rsid w:val="00D77D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A0A2A"/>
    <w:pPr>
      <w:numPr>
        <w:numId w:val="17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CA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">
    <w:name w:val="Colorful List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2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2A"/>
  </w:style>
  <w:style w:type="paragraph" w:styleId="Footer">
    <w:name w:val="footer"/>
    <w:basedOn w:val="Normal"/>
    <w:link w:val="FooterChar"/>
    <w:uiPriority w:val="99"/>
    <w:unhideWhenUsed/>
    <w:rsid w:val="00F02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2A"/>
  </w:style>
  <w:style w:type="character" w:customStyle="1" w:styleId="Heading1Char">
    <w:name w:val="Heading 1 Char"/>
    <w:basedOn w:val="DefaultParagraphFont"/>
    <w:link w:val="Heading1"/>
    <w:uiPriority w:val="9"/>
    <w:rsid w:val="00D440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77D38"/>
  </w:style>
  <w:style w:type="paragraph" w:styleId="BalloonText">
    <w:name w:val="Balloon Text"/>
    <w:basedOn w:val="Normal"/>
    <w:link w:val="BalloonTextChar"/>
    <w:uiPriority w:val="99"/>
    <w:semiHidden/>
    <w:unhideWhenUsed/>
    <w:rsid w:val="00D77D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CCSplash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78BD-6D1E-4CE1-ADFA-3F1EEBF1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Arlington</dc:creator>
  <cp:lastModifiedBy>Gayle Berggren</cp:lastModifiedBy>
  <cp:revision>4</cp:revision>
  <cp:lastPrinted>2011-01-28T17:21:00Z</cp:lastPrinted>
  <dcterms:created xsi:type="dcterms:W3CDTF">2012-05-30T21:36:00Z</dcterms:created>
  <dcterms:modified xsi:type="dcterms:W3CDTF">2012-06-02T04:35:00Z</dcterms:modified>
</cp:coreProperties>
</file>